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18" w:rsidRPr="00E63BEB" w:rsidRDefault="00E63BEB" w:rsidP="00E63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BEB">
        <w:rPr>
          <w:rFonts w:ascii="Times New Roman" w:hAnsi="Times New Roman" w:cs="Times New Roman"/>
          <w:b/>
          <w:sz w:val="24"/>
          <w:szCs w:val="24"/>
        </w:rPr>
        <w:t>Spis podjętych Uchwał przez Młodzieżowy Sejmik Województwa Pomorskiego</w:t>
      </w:r>
    </w:p>
    <w:p w:rsidR="00E63BEB" w:rsidRPr="00E63BEB" w:rsidRDefault="00E63BEB" w:rsidP="00E63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BEB">
        <w:rPr>
          <w:rFonts w:ascii="Times New Roman" w:hAnsi="Times New Roman" w:cs="Times New Roman"/>
          <w:b/>
          <w:sz w:val="24"/>
          <w:szCs w:val="24"/>
        </w:rPr>
        <w:t>I</w:t>
      </w:r>
      <w:r w:rsidR="008E0BF0">
        <w:rPr>
          <w:rFonts w:ascii="Times New Roman" w:hAnsi="Times New Roman" w:cs="Times New Roman"/>
          <w:b/>
          <w:sz w:val="24"/>
          <w:szCs w:val="24"/>
        </w:rPr>
        <w:t>I</w:t>
      </w:r>
      <w:r w:rsidR="00C266E2">
        <w:rPr>
          <w:rFonts w:ascii="Times New Roman" w:hAnsi="Times New Roman" w:cs="Times New Roman"/>
          <w:b/>
          <w:sz w:val="24"/>
          <w:szCs w:val="24"/>
        </w:rPr>
        <w:t>I</w:t>
      </w:r>
      <w:r w:rsidR="008E0BF0">
        <w:rPr>
          <w:rFonts w:ascii="Times New Roman" w:hAnsi="Times New Roman" w:cs="Times New Roman"/>
          <w:b/>
          <w:sz w:val="24"/>
          <w:szCs w:val="24"/>
        </w:rPr>
        <w:t xml:space="preserve"> kadencja 202</w:t>
      </w:r>
      <w:r w:rsidR="00C266E2">
        <w:rPr>
          <w:rFonts w:ascii="Times New Roman" w:hAnsi="Times New Roman" w:cs="Times New Roman"/>
          <w:b/>
          <w:sz w:val="24"/>
          <w:szCs w:val="24"/>
        </w:rPr>
        <w:t>4</w:t>
      </w:r>
      <w:r w:rsidR="008E0BF0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266E2">
        <w:rPr>
          <w:rFonts w:ascii="Times New Roman" w:hAnsi="Times New Roman" w:cs="Times New Roman"/>
          <w:b/>
          <w:sz w:val="24"/>
          <w:szCs w:val="24"/>
        </w:rPr>
        <w:t>5</w:t>
      </w:r>
    </w:p>
    <w:p w:rsidR="00E63BEB" w:rsidRDefault="00E63BEB" w:rsidP="00E63B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43"/>
        <w:gridCol w:w="1696"/>
        <w:gridCol w:w="1323"/>
        <w:gridCol w:w="5772"/>
      </w:tblGrid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:rsidR="00E63BEB" w:rsidRPr="00E63BEB" w:rsidRDefault="00E63BEB" w:rsidP="00E63B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Data podjętej uchwały</w:t>
            </w:r>
          </w:p>
        </w:tc>
        <w:tc>
          <w:tcPr>
            <w:tcW w:w="1276" w:type="dxa"/>
          </w:tcPr>
          <w:p w:rsidR="00E63BEB" w:rsidRPr="00E63BEB" w:rsidRDefault="00E63BEB" w:rsidP="00E63B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Numer uchwały</w:t>
            </w:r>
          </w:p>
        </w:tc>
        <w:tc>
          <w:tcPr>
            <w:tcW w:w="5811" w:type="dxa"/>
          </w:tcPr>
          <w:p w:rsidR="00E63BEB" w:rsidRPr="00E63BEB" w:rsidRDefault="00E63BEB" w:rsidP="00E63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Uchwała w sprawie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P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1/I/</w:t>
            </w:r>
            <w:r w:rsidR="00C266E2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5811" w:type="dxa"/>
          </w:tcPr>
          <w:p w:rsidR="00E63BEB" w:rsidRDefault="00E63BEB" w:rsidP="00E63BEB">
            <w:pPr>
              <w:pStyle w:val="Tekstpodstawow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>w sprawie wyboru Przewodniczącego Młodzieżowego Sejmiku Województwa Pomorskiego</w:t>
            </w:r>
            <w:r w:rsidR="004F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 xml:space="preserve">III kadencji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2/I/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 xml:space="preserve">w sprawie wyboru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Sekretarza</w:t>
            </w: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 xml:space="preserve"> Młodzieżowego Sejmiku Województwa Pomorskiego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 xml:space="preserve"> III kadencji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Pr="00E63BEB" w:rsidRDefault="00E63BE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F7D72">
              <w:rPr>
                <w:rFonts w:ascii="Times New Roman" w:hAnsi="Times New Roman" w:cs="Times New Roman"/>
                <w:bCs/>
                <w:sz w:val="24"/>
                <w:szCs w:val="24"/>
              </w:rPr>
              <w:t>/I/2</w:t>
            </w:r>
            <w:r w:rsidR="00C266E2">
              <w:rPr>
                <w:rFonts w:ascii="Times New Roman" w:hAnsi="Times New Roman" w:cs="Times New Roman"/>
                <w:bCs/>
                <w:sz w:val="24"/>
                <w:szCs w:val="24"/>
              </w:rPr>
              <w:t>024</w:t>
            </w: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wyboru Wicep</w:t>
            </w: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>rzewodniczącego Młodzieżowego Sejmiku Województwa Pomorskiego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 xml:space="preserve"> III kadencji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Pr="00E63BEB" w:rsidRDefault="00E63BE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F7D72">
              <w:rPr>
                <w:rFonts w:ascii="Times New Roman" w:hAnsi="Times New Roman" w:cs="Times New Roman"/>
                <w:bCs/>
                <w:sz w:val="24"/>
                <w:szCs w:val="24"/>
              </w:rPr>
              <w:t>/I/2</w:t>
            </w:r>
            <w:r w:rsidR="00C266E2">
              <w:rPr>
                <w:rFonts w:ascii="Times New Roman" w:hAnsi="Times New Roman" w:cs="Times New Roman"/>
                <w:bCs/>
                <w:sz w:val="24"/>
                <w:szCs w:val="24"/>
              </w:rPr>
              <w:t>024</w:t>
            </w: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wyboru Wicep</w:t>
            </w: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>rzewodniczącego Młodzieżowego Sejmiku Województwa Pomorskiego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 xml:space="preserve"> III kadencji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5/I/2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811" w:type="dxa"/>
          </w:tcPr>
          <w:p w:rsidR="00E63BEB" w:rsidRDefault="00E63BEB" w:rsidP="00E63BEB">
            <w:pPr>
              <w:pStyle w:val="Tekstpodstawow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powołania komisji tematycznych </w:t>
            </w:r>
            <w:r w:rsidRPr="00E63B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Młodzieżowego Sejmiku Województwa Pomorskiego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II</w:t>
            </w:r>
            <w:r w:rsidR="00C266E2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kadencji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6/I/2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811" w:type="dxa"/>
          </w:tcPr>
          <w:p w:rsidR="00E63BEB" w:rsidRDefault="008E0BF0" w:rsidP="008E0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 xml:space="preserve">określenia zakresu działań komisji tematycznych Młodzieżowego Sejmiku Województwa Pomorskiego III kadencji 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07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7E9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7/I/2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811" w:type="dxa"/>
          </w:tcPr>
          <w:p w:rsidR="00E63BEB" w:rsidRPr="00137986" w:rsidRDefault="00A07E9B" w:rsidP="00E63B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iCs/>
                <w:sz w:val="24"/>
                <w:szCs w:val="24"/>
              </w:rPr>
              <w:t>w sprawie wyboru składów osobowych komisji tematycznych Młodzieżowego Sejmiku Województwa Pomorskiego II</w:t>
            </w:r>
            <w:r w:rsidR="00C266E2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A07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kadencji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07E9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7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63BEB" w:rsidRDefault="004F7D72" w:rsidP="008E0B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8/II/2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DA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E63BEB" w:rsidRPr="00C70D74" w:rsidRDefault="00A07E9B" w:rsidP="00E63B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sprawie </w:t>
            </w:r>
            <w:r w:rsidR="00C266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zaopiniowania projektu uchwały dotyczącej </w:t>
            </w:r>
            <w:r w:rsidR="00C266E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Wieloletniej Prognozy Finansowej Województwa Pomorskiego na rok 2025 i lata następne oraz projektu uchwały budżetowej Województwa Pomorskiego na 2025 rok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F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7D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31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E63BEB" w:rsidRPr="00FA2C7A" w:rsidRDefault="00C266E2" w:rsidP="00E63BEB">
            <w:pPr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O zmianie uchwały w sprawie wyborów składów osobowych komisji tematycznych </w:t>
            </w:r>
            <w:r w:rsidR="000238BC">
              <w:rPr>
                <w:rFonts w:ascii="Times" w:eastAsia="Times" w:hAnsi="Times" w:cs="Times"/>
                <w:sz w:val="24"/>
                <w:szCs w:val="24"/>
              </w:rPr>
              <w:t xml:space="preserve">Młodzieżowego Sejmiku Województwa Pomorskiego III kadencji  </w:t>
            </w:r>
          </w:p>
        </w:tc>
      </w:tr>
      <w:tr w:rsidR="002715E7" w:rsidTr="00E63BEB">
        <w:tc>
          <w:tcPr>
            <w:tcW w:w="846" w:type="dxa"/>
          </w:tcPr>
          <w:p w:rsidR="002715E7" w:rsidRPr="00E63BEB" w:rsidRDefault="002715E7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5E7" w:rsidRDefault="002715E7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1276" w:type="dxa"/>
          </w:tcPr>
          <w:p w:rsidR="002715E7" w:rsidRDefault="002715E7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10/III/2025</w:t>
            </w:r>
          </w:p>
        </w:tc>
        <w:tc>
          <w:tcPr>
            <w:tcW w:w="5811" w:type="dxa"/>
          </w:tcPr>
          <w:p w:rsidR="002715E7" w:rsidRPr="002715E7" w:rsidRDefault="002715E7" w:rsidP="00E63BEB">
            <w:pPr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715E7">
              <w:rPr>
                <w:rFonts w:ascii="Times New Roman" w:eastAsia="Times" w:hAnsi="Times New Roman" w:cs="Times New Roman"/>
                <w:sz w:val="24"/>
                <w:szCs w:val="24"/>
              </w:rPr>
              <w:t>w sprawie zgłoszenia Przewodniczącemu Sejmiku Województwa Pomorskiego wniosku o podjęcie inicjatywy uchwałodawczej w sprawie zmiany zapisów statutu Młodzieżowego Sejmiku Województwa Pomorskiego</w:t>
            </w:r>
          </w:p>
        </w:tc>
      </w:tr>
      <w:tr w:rsidR="002715E7" w:rsidTr="00E63BEB">
        <w:tc>
          <w:tcPr>
            <w:tcW w:w="846" w:type="dxa"/>
          </w:tcPr>
          <w:p w:rsidR="002715E7" w:rsidRPr="00E63BEB" w:rsidRDefault="002715E7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5E7" w:rsidRDefault="002715E7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1276" w:type="dxa"/>
          </w:tcPr>
          <w:p w:rsidR="002715E7" w:rsidRDefault="002715E7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11/IV/2025</w:t>
            </w:r>
          </w:p>
        </w:tc>
        <w:tc>
          <w:tcPr>
            <w:tcW w:w="5811" w:type="dxa"/>
          </w:tcPr>
          <w:p w:rsidR="002715E7" w:rsidRPr="002715E7" w:rsidRDefault="002715E7" w:rsidP="002715E7">
            <w:pPr>
              <w:pStyle w:val="NormalnyWeb"/>
              <w:jc w:val="both"/>
            </w:pPr>
            <w:r w:rsidRPr="002715E7">
              <w:t>w sprawie przyjęcia Porozumienia o współpracy Młodzieżowego Sejmiku Województwa Warmińsko-Mazurskiego z Młodzieżowym Sejmikiem Województwa Pomorskiego   </w:t>
            </w:r>
          </w:p>
        </w:tc>
      </w:tr>
      <w:tr w:rsidR="002715E7" w:rsidTr="00E63BEB">
        <w:tc>
          <w:tcPr>
            <w:tcW w:w="846" w:type="dxa"/>
          </w:tcPr>
          <w:p w:rsidR="002715E7" w:rsidRPr="00E63BEB" w:rsidRDefault="002715E7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5E7" w:rsidRDefault="002715E7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1276" w:type="dxa"/>
          </w:tcPr>
          <w:p w:rsidR="002715E7" w:rsidRDefault="002715E7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12/IV/2025</w:t>
            </w:r>
          </w:p>
        </w:tc>
        <w:tc>
          <w:tcPr>
            <w:tcW w:w="5811" w:type="dxa"/>
          </w:tcPr>
          <w:p w:rsidR="002715E7" w:rsidRPr="002715E7" w:rsidRDefault="002715E7" w:rsidP="002715E7">
            <w:pPr>
              <w:pStyle w:val="NormalnyWeb"/>
              <w:jc w:val="both"/>
            </w:pPr>
            <w:r w:rsidRPr="002715E7">
              <w:t>w sprawie przyjęcia Porozumienia o współpracy z Zespołem ds. Województwa Pomorskiego Rady Młodzieżowej przy Parlamentarnym Zespole ds. Młodzieży</w:t>
            </w:r>
          </w:p>
        </w:tc>
      </w:tr>
    </w:tbl>
    <w:p w:rsidR="00E63BEB" w:rsidRPr="00E63BEB" w:rsidRDefault="00597BA9" w:rsidP="00E63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na dzień </w:t>
      </w:r>
      <w:r w:rsidR="002715E7">
        <w:rPr>
          <w:rFonts w:ascii="Times New Roman" w:hAnsi="Times New Roman" w:cs="Times New Roman"/>
          <w:sz w:val="24"/>
          <w:szCs w:val="24"/>
        </w:rPr>
        <w:t>18.</w:t>
      </w:r>
      <w:bookmarkStart w:id="0" w:name="_GoBack"/>
      <w:bookmarkEnd w:id="0"/>
      <w:r w:rsidR="002715E7">
        <w:rPr>
          <w:rFonts w:ascii="Times New Roman" w:hAnsi="Times New Roman" w:cs="Times New Roman"/>
          <w:sz w:val="24"/>
          <w:szCs w:val="24"/>
        </w:rPr>
        <w:t>03</w:t>
      </w:r>
      <w:r w:rsidR="00310D3B">
        <w:rPr>
          <w:rFonts w:ascii="Times New Roman" w:hAnsi="Times New Roman" w:cs="Times New Roman"/>
          <w:sz w:val="24"/>
          <w:szCs w:val="24"/>
        </w:rPr>
        <w:t>.202</w:t>
      </w:r>
      <w:r w:rsidR="002715E7">
        <w:rPr>
          <w:rFonts w:ascii="Times New Roman" w:hAnsi="Times New Roman" w:cs="Times New Roman"/>
          <w:sz w:val="24"/>
          <w:szCs w:val="24"/>
        </w:rPr>
        <w:t>5</w:t>
      </w:r>
      <w:r w:rsidR="00310D3B">
        <w:rPr>
          <w:rFonts w:ascii="Times New Roman" w:hAnsi="Times New Roman" w:cs="Times New Roman"/>
          <w:sz w:val="24"/>
          <w:szCs w:val="24"/>
        </w:rPr>
        <w:t>.</w:t>
      </w:r>
    </w:p>
    <w:sectPr w:rsidR="00E63BEB" w:rsidRPr="00E6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438B204"/>
    <w:lvl w:ilvl="0">
      <w:numFmt w:val="bullet"/>
      <w:lvlText w:val="*"/>
      <w:lvlJc w:val="left"/>
    </w:lvl>
  </w:abstractNum>
  <w:abstractNum w:abstractNumId="1" w15:restartNumberingAfterBreak="0">
    <w:nsid w:val="1B5C4E5A"/>
    <w:multiLevelType w:val="hybridMultilevel"/>
    <w:tmpl w:val="3CAC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33C3CCE-D80B-4DA0-B7D5-B2336303D528}"/>
  </w:docVars>
  <w:rsids>
    <w:rsidRoot w:val="003A09C5"/>
    <w:rsid w:val="000238BC"/>
    <w:rsid w:val="00034A49"/>
    <w:rsid w:val="00137986"/>
    <w:rsid w:val="002715E7"/>
    <w:rsid w:val="00310D3B"/>
    <w:rsid w:val="003A09C5"/>
    <w:rsid w:val="004F7D72"/>
    <w:rsid w:val="00597BA9"/>
    <w:rsid w:val="005C1994"/>
    <w:rsid w:val="008C7D4A"/>
    <w:rsid w:val="008E0BF0"/>
    <w:rsid w:val="00960232"/>
    <w:rsid w:val="00986A9A"/>
    <w:rsid w:val="00A07E9B"/>
    <w:rsid w:val="00AD1283"/>
    <w:rsid w:val="00AE6008"/>
    <w:rsid w:val="00C266E2"/>
    <w:rsid w:val="00C70D74"/>
    <w:rsid w:val="00D36FED"/>
    <w:rsid w:val="00D411B6"/>
    <w:rsid w:val="00DA0FC1"/>
    <w:rsid w:val="00DD1E71"/>
    <w:rsid w:val="00E63BEB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FE64"/>
  <w15:chartTrackingRefBased/>
  <w15:docId w15:val="{738C7788-6F93-45B5-8C58-F97049EB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3BE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63B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3BEB"/>
  </w:style>
  <w:style w:type="character" w:styleId="Odwoaniedokomentarza">
    <w:name w:val="annotation reference"/>
    <w:basedOn w:val="Domylnaczcionkaakapitu"/>
    <w:uiPriority w:val="99"/>
    <w:semiHidden/>
    <w:unhideWhenUsed/>
    <w:rsid w:val="00310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D3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7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33C3CCE-D80B-4DA0-B7D5-B2336303D5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Burlińska Aleksandra</dc:creator>
  <cp:keywords/>
  <dc:description/>
  <cp:lastModifiedBy>Burlińska Aleksandra</cp:lastModifiedBy>
  <cp:revision>5</cp:revision>
  <dcterms:created xsi:type="dcterms:W3CDTF">2024-12-19T06:47:00Z</dcterms:created>
  <dcterms:modified xsi:type="dcterms:W3CDTF">2025-03-18T07:52:00Z</dcterms:modified>
</cp:coreProperties>
</file>