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A70C" w14:textId="5F868CC2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UCHWAŁA NR  </w:t>
      </w:r>
      <w:r w:rsidR="0071023C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9C310D" w:rsidRPr="009C310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6436FC" w:rsidRPr="009C310D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0C34347F" w14:textId="08EF3F50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>MŁODZIEŻOWEGO SEJMIKU WOJEWODZTWA POMORSKIEGO</w:t>
      </w:r>
    </w:p>
    <w:p w14:paraId="5D5C890C" w14:textId="1E2D37BC" w:rsidR="00C21694" w:rsidRPr="009C310D" w:rsidRDefault="009C310D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71023C">
        <w:rPr>
          <w:rFonts w:ascii="Times New Roman" w:hAnsi="Times New Roman" w:cs="Times New Roman"/>
          <w:b/>
          <w:bCs/>
          <w:sz w:val="32"/>
          <w:szCs w:val="32"/>
        </w:rPr>
        <w:t xml:space="preserve"> dnia 20</w:t>
      </w:r>
      <w:r w:rsidR="00C21694"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listopada 2022 roku</w:t>
      </w:r>
    </w:p>
    <w:p w14:paraId="1472B72A" w14:textId="0FE9916A" w:rsidR="00C21694" w:rsidRPr="009C310D" w:rsidRDefault="00C21694" w:rsidP="00C21694">
      <w:pPr>
        <w:jc w:val="center"/>
        <w:rPr>
          <w:rFonts w:ascii="Times New Roman" w:hAnsi="Times New Roman" w:cs="Times New Roman"/>
          <w:b/>
          <w:bCs/>
        </w:rPr>
      </w:pPr>
    </w:p>
    <w:p w14:paraId="401A1C10" w14:textId="2C671EAD" w:rsidR="00CD05A3" w:rsidRPr="005D1D2E" w:rsidRDefault="00CD05A3" w:rsidP="00CD05A3">
      <w:pPr>
        <w:pStyle w:val="Tekstpodstawowy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71023C" w:rsidRPr="0071023C">
        <w:rPr>
          <w:rFonts w:ascii="Times New Roman" w:hAnsi="Times New Roman" w:cs="Times New Roman"/>
          <w:b/>
          <w:bCs/>
          <w:i/>
          <w:sz w:val="28"/>
          <w:szCs w:val="28"/>
        </w:rPr>
        <w:t>powołania komisji stałych Młodzieżowego Sejmiku Województwa Pomorskiego</w:t>
      </w:r>
    </w:p>
    <w:p w14:paraId="44B36B21" w14:textId="77777777" w:rsidR="00CD05A3" w:rsidRPr="009C310D" w:rsidRDefault="00CD05A3" w:rsidP="00CD05A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221983F" w14:textId="44C20F79" w:rsidR="00CD05A3" w:rsidRDefault="00CD05A3" w:rsidP="00CD05A3">
      <w:pPr>
        <w:jc w:val="both"/>
        <w:rPr>
          <w:rFonts w:ascii="Times New Roman" w:hAnsi="Times New Roman" w:cs="Times New Roman"/>
        </w:rPr>
      </w:pPr>
      <w:r w:rsidRPr="009C310D">
        <w:rPr>
          <w:rFonts w:ascii="Times New Roman" w:hAnsi="Times New Roman" w:cs="Times New Roman"/>
        </w:rPr>
        <w:t>Na podstawie</w:t>
      </w:r>
      <w:r w:rsidR="0071023C">
        <w:rPr>
          <w:rFonts w:ascii="Times New Roman" w:hAnsi="Times New Roman" w:cs="Times New Roman"/>
        </w:rPr>
        <w:t xml:space="preserve"> § 21</w:t>
      </w:r>
      <w:r>
        <w:rPr>
          <w:rFonts w:ascii="Times New Roman" w:hAnsi="Times New Roman" w:cs="Times New Roman"/>
        </w:rPr>
        <w:t xml:space="preserve"> ust. 2</w:t>
      </w:r>
      <w:r w:rsidRPr="009C310D">
        <w:rPr>
          <w:rFonts w:ascii="Times New Roman" w:hAnsi="Times New Roman" w:cs="Times New Roman"/>
        </w:rPr>
        <w:t xml:space="preserve"> Statutu Młodzieżowego Sejmiku Województwa Pomorskiego stanowiącego załącznik do Uchwały nr 570/XLV/22 Sejmiku Województwa Pomorskiego z dnia 25 lipca 2022 r. </w:t>
      </w:r>
      <w:r>
        <w:rPr>
          <w:rFonts w:ascii="Times New Roman" w:hAnsi="Times New Roman" w:cs="Times New Roman"/>
        </w:rPr>
        <w:br/>
      </w:r>
      <w:r w:rsidRPr="009C310D">
        <w:rPr>
          <w:rFonts w:ascii="Times New Roman" w:hAnsi="Times New Roman" w:cs="Times New Roman"/>
        </w:rPr>
        <w:t xml:space="preserve">w sprawie powołania Młodzieżowego Sejmiku Województwa Pomorskiego </w:t>
      </w:r>
      <w:r>
        <w:rPr>
          <w:rFonts w:ascii="Times New Roman" w:hAnsi="Times New Roman" w:cs="Times New Roman"/>
        </w:rPr>
        <w:t>oraz nadaniu mu statutu:</w:t>
      </w:r>
    </w:p>
    <w:p w14:paraId="4DDA78C2" w14:textId="77777777" w:rsidR="00CD05A3" w:rsidRDefault="00CD05A3" w:rsidP="00CD05A3">
      <w:pPr>
        <w:jc w:val="both"/>
        <w:rPr>
          <w:rFonts w:ascii="Times New Roman" w:hAnsi="Times New Roman" w:cs="Times New Roman"/>
        </w:rPr>
      </w:pPr>
    </w:p>
    <w:p w14:paraId="51579C71" w14:textId="59E925D0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Młodzieżowy </w:t>
      </w:r>
      <w:r w:rsidRPr="009C310D">
        <w:rPr>
          <w:rFonts w:ascii="Times New Roman" w:hAnsi="Times New Roman" w:cs="Times New Roman"/>
          <w:b/>
          <w:sz w:val="24"/>
          <w:szCs w:val="24"/>
        </w:rPr>
        <w:t>Sejmik Województwa Pomorskiego uchwala  co następuje:</w:t>
      </w:r>
    </w:p>
    <w:p w14:paraId="29197F75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</w:p>
    <w:p w14:paraId="523B6E44" w14:textId="63D8711E" w:rsidR="00CD05A3" w:rsidRPr="0071023C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23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A5C620B" w14:textId="58F98FAB" w:rsidR="0071023C" w:rsidRPr="0071023C" w:rsidRDefault="0071023C" w:rsidP="0071023C">
      <w:pPr>
        <w:jc w:val="both"/>
        <w:rPr>
          <w:rFonts w:ascii="Times New Roman" w:hAnsi="Times New Roman" w:cs="Times New Roman"/>
          <w:sz w:val="24"/>
          <w:szCs w:val="24"/>
        </w:rPr>
      </w:pPr>
      <w:r w:rsidRPr="0071023C">
        <w:rPr>
          <w:rFonts w:ascii="Times New Roman" w:hAnsi="Times New Roman" w:cs="Times New Roman"/>
          <w:sz w:val="24"/>
          <w:szCs w:val="24"/>
        </w:rPr>
        <w:t xml:space="preserve">Powołuje się 6 komisji stałych Młodzieżowego Sejmiku Województwa Pomorskiego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1023C">
        <w:rPr>
          <w:rFonts w:ascii="Times New Roman" w:hAnsi="Times New Roman" w:cs="Times New Roman"/>
          <w:sz w:val="24"/>
          <w:szCs w:val="24"/>
        </w:rPr>
        <w:t>w składzie od 3 do 9 radnych w każdej.</w:t>
      </w:r>
    </w:p>
    <w:p w14:paraId="552A0AB3" w14:textId="77777777" w:rsidR="0071023C" w:rsidRPr="0071023C" w:rsidRDefault="0071023C" w:rsidP="007102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23C">
        <w:rPr>
          <w:rFonts w:ascii="Times New Roman" w:hAnsi="Times New Roman" w:cs="Times New Roman"/>
          <w:sz w:val="24"/>
          <w:szCs w:val="24"/>
        </w:rPr>
        <w:t>Komisja ds. Edukacji, Kultury i Sportu</w:t>
      </w:r>
    </w:p>
    <w:p w14:paraId="48E9528A" w14:textId="77777777" w:rsidR="0071023C" w:rsidRPr="0071023C" w:rsidRDefault="0071023C" w:rsidP="007102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23C">
        <w:rPr>
          <w:rFonts w:ascii="Times New Roman" w:hAnsi="Times New Roman" w:cs="Times New Roman"/>
          <w:sz w:val="24"/>
          <w:szCs w:val="24"/>
        </w:rPr>
        <w:t>Komisja ds. Transformacji i Transportu Publicznego</w:t>
      </w:r>
    </w:p>
    <w:p w14:paraId="3A1045FC" w14:textId="77777777" w:rsidR="0071023C" w:rsidRPr="0071023C" w:rsidRDefault="0071023C" w:rsidP="007102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23C">
        <w:rPr>
          <w:rFonts w:ascii="Times New Roman" w:hAnsi="Times New Roman" w:cs="Times New Roman"/>
          <w:sz w:val="24"/>
          <w:szCs w:val="24"/>
        </w:rPr>
        <w:t>Komisja ds. Praw Człowieka</w:t>
      </w:r>
    </w:p>
    <w:p w14:paraId="1D59A3D3" w14:textId="77777777" w:rsidR="0071023C" w:rsidRPr="0071023C" w:rsidRDefault="0071023C" w:rsidP="007102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23C">
        <w:rPr>
          <w:rFonts w:ascii="Times New Roman" w:hAnsi="Times New Roman" w:cs="Times New Roman"/>
          <w:sz w:val="24"/>
          <w:szCs w:val="24"/>
        </w:rPr>
        <w:t>Komisja ds. Ochrony Środowiska</w:t>
      </w:r>
    </w:p>
    <w:p w14:paraId="12EE8FE0" w14:textId="77777777" w:rsidR="0071023C" w:rsidRPr="0071023C" w:rsidRDefault="0071023C" w:rsidP="007102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23C">
        <w:rPr>
          <w:rFonts w:ascii="Times New Roman" w:hAnsi="Times New Roman" w:cs="Times New Roman"/>
          <w:sz w:val="24"/>
          <w:szCs w:val="24"/>
        </w:rPr>
        <w:t>Komisja ds. Promocji</w:t>
      </w:r>
    </w:p>
    <w:p w14:paraId="65123D05" w14:textId="77777777" w:rsidR="0071023C" w:rsidRPr="0071023C" w:rsidRDefault="0071023C" w:rsidP="007102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23C">
        <w:rPr>
          <w:rFonts w:ascii="Times New Roman" w:hAnsi="Times New Roman" w:cs="Times New Roman"/>
          <w:sz w:val="24"/>
          <w:szCs w:val="24"/>
        </w:rPr>
        <w:t>Komisja Rewizyjna</w:t>
      </w:r>
    </w:p>
    <w:p w14:paraId="07BBCEF3" w14:textId="77777777" w:rsidR="0071023C" w:rsidRPr="0071023C" w:rsidRDefault="0071023C" w:rsidP="007102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FEE37E" w14:textId="77777777" w:rsidR="0071023C" w:rsidRPr="0071023C" w:rsidRDefault="0071023C" w:rsidP="007102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6A40DA" w14:textId="77777777" w:rsidR="0071023C" w:rsidRPr="0071023C" w:rsidRDefault="0071023C" w:rsidP="0071023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23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A46AA23" w14:textId="77777777" w:rsidR="0071023C" w:rsidRPr="0071023C" w:rsidRDefault="0071023C" w:rsidP="0071023C">
      <w:pPr>
        <w:rPr>
          <w:rFonts w:ascii="Times New Roman" w:hAnsi="Times New Roman" w:cs="Times New Roman"/>
          <w:sz w:val="24"/>
          <w:szCs w:val="24"/>
        </w:rPr>
      </w:pPr>
      <w:r w:rsidRPr="0071023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8587BE0" w14:textId="6594F72E" w:rsidR="0071023C" w:rsidRDefault="0071023C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40585" w14:textId="79097D5E" w:rsidR="00CD05A3" w:rsidRPr="00CD05A3" w:rsidRDefault="00CD05A3" w:rsidP="00CD05A3">
      <w:pPr>
        <w:rPr>
          <w:rFonts w:ascii="Times New Roman" w:hAnsi="Times New Roman" w:cs="Times New Roman"/>
        </w:rPr>
      </w:pPr>
    </w:p>
    <w:p w14:paraId="6FE9D82E" w14:textId="5CF3F7A2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Przewodniczący Młodzieżowego</w:t>
      </w:r>
    </w:p>
    <w:p w14:paraId="159A5678" w14:textId="4705198B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Sejmiku Województwa Pomorskiego</w:t>
      </w:r>
    </w:p>
    <w:p w14:paraId="29B1B76C" w14:textId="77777777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92591" w14:textId="42010518" w:rsidR="00CD05A3" w:rsidRP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Hamanowicz</w:t>
      </w:r>
      <w:proofErr w:type="spellEnd"/>
    </w:p>
    <w:p w14:paraId="666327E8" w14:textId="77777777" w:rsidR="00CD05A3" w:rsidRPr="009C310D" w:rsidRDefault="00CD05A3" w:rsidP="00CD05A3">
      <w:pPr>
        <w:pStyle w:val="Akapitzlist"/>
        <w:ind w:left="4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85331" w14:textId="2E56008B" w:rsidR="00CD05A3" w:rsidRPr="0071023C" w:rsidRDefault="00CD05A3" w:rsidP="007102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C4FF3" w14:textId="77777777" w:rsidR="00CD05A3" w:rsidRDefault="00CD05A3" w:rsidP="00CD05A3">
      <w:pPr>
        <w:pStyle w:val="Nagwek3"/>
        <w:spacing w:after="120"/>
        <w:ind w:firstLine="0"/>
      </w:pPr>
      <w:r>
        <w:lastRenderedPageBreak/>
        <w:t>UZASADNIENIE</w:t>
      </w:r>
    </w:p>
    <w:p w14:paraId="5960F0F3" w14:textId="0E324D05" w:rsidR="00543DA1" w:rsidRPr="00995741" w:rsidRDefault="00543DA1" w:rsidP="00543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§ 21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Pr="00995741">
        <w:rPr>
          <w:rFonts w:ascii="Times New Roman" w:hAnsi="Times New Roman" w:cs="Times New Roman"/>
          <w:sz w:val="24"/>
          <w:szCs w:val="24"/>
        </w:rPr>
        <w:t xml:space="preserve"> Statutu Młodzieżowego Sejmiku Województwa Pomorskiego stanowiącego załącznik do Uchwały nr 570/XLV/22 Sejmiku Województwa Pomorskiego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95741">
        <w:rPr>
          <w:rFonts w:ascii="Times New Roman" w:hAnsi="Times New Roman" w:cs="Times New Roman"/>
          <w:sz w:val="24"/>
          <w:szCs w:val="24"/>
        </w:rPr>
        <w:t>z dnia 25 lipca 2022 r. w sprawie powołania Młodzieżowego Sejmiku Województwa Pomorskiego oraz nadaniu mu statutu</w:t>
      </w:r>
      <w:r w:rsidRPr="00995741">
        <w:rPr>
          <w:rFonts w:ascii="Times New Roman" w:hAnsi="Times New Roman" w:cs="Times New Roman"/>
          <w:sz w:val="24"/>
        </w:rPr>
        <w:t>,</w:t>
      </w:r>
      <w:r w:rsidRPr="0099574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Młodzieżowy Sejmik Województwa Pomorskiego określa liczbę i nazwy komisji tematycznych.</w:t>
      </w:r>
    </w:p>
    <w:p w14:paraId="1A305683" w14:textId="77777777" w:rsidR="00543DA1" w:rsidRDefault="00543DA1" w:rsidP="00543DA1">
      <w:pPr>
        <w:spacing w:after="0" w:line="360" w:lineRule="auto"/>
      </w:pPr>
      <w:bookmarkStart w:id="0" w:name="_GoBack"/>
      <w:bookmarkEnd w:id="0"/>
    </w:p>
    <w:p w14:paraId="4B73AA25" w14:textId="77777777" w:rsidR="00543DA1" w:rsidRDefault="00543DA1" w:rsidP="00543DA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F531D04" w14:textId="77777777" w:rsidR="00543DA1" w:rsidRDefault="00543DA1" w:rsidP="00543DA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9E3EC40" w14:textId="77777777" w:rsidR="00CD05A3" w:rsidRPr="00995741" w:rsidRDefault="00CD05A3" w:rsidP="00CD05A3">
      <w:pPr>
        <w:rPr>
          <w:rFonts w:ascii="Times New Roman" w:hAnsi="Times New Roman" w:cs="Times New Roman"/>
          <w:sz w:val="28"/>
        </w:rPr>
      </w:pPr>
    </w:p>
    <w:p w14:paraId="326EFC12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9912BBE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DDD5691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EA9AD0" w14:textId="11677F0D" w:rsidR="005325E0" w:rsidRPr="009C310D" w:rsidRDefault="005325E0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9C310D"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325E0" w:rsidRPr="009C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579"/>
    <w:multiLevelType w:val="hybridMultilevel"/>
    <w:tmpl w:val="1CC046EA"/>
    <w:lvl w:ilvl="0" w:tplc="93222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069E"/>
    <w:multiLevelType w:val="hybridMultilevel"/>
    <w:tmpl w:val="348A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80BEA40-10F3-4114-A36C-B4B09CAF9E4F}"/>
  </w:docVars>
  <w:rsids>
    <w:rsidRoot w:val="00C21694"/>
    <w:rsid w:val="00086F63"/>
    <w:rsid w:val="001D1B85"/>
    <w:rsid w:val="00524855"/>
    <w:rsid w:val="005325E0"/>
    <w:rsid w:val="00543DA1"/>
    <w:rsid w:val="006436FC"/>
    <w:rsid w:val="0071023C"/>
    <w:rsid w:val="00995741"/>
    <w:rsid w:val="009C310D"/>
    <w:rsid w:val="00B51F32"/>
    <w:rsid w:val="00C21694"/>
    <w:rsid w:val="00CD05A3"/>
    <w:rsid w:val="00E0398B"/>
    <w:rsid w:val="00F6033C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C65"/>
  <w15:chartTrackingRefBased/>
  <w15:docId w15:val="{E5EF3B50-41A8-409A-9F44-C9EFD54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C310D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310D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3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10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C3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10D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5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5A3"/>
  </w:style>
  <w:style w:type="paragraph" w:styleId="Tekstdymka">
    <w:name w:val="Balloon Text"/>
    <w:basedOn w:val="Normalny"/>
    <w:link w:val="TekstdymkaZnak"/>
    <w:uiPriority w:val="99"/>
    <w:semiHidden/>
    <w:unhideWhenUsed/>
    <w:rsid w:val="0054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80BEA40-10F3-4114-A36C-B4B09CAF9E4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Burlińska Aleksandra</cp:lastModifiedBy>
  <cp:revision>3</cp:revision>
  <cp:lastPrinted>2023-01-19T08:14:00Z</cp:lastPrinted>
  <dcterms:created xsi:type="dcterms:W3CDTF">2022-11-22T13:35:00Z</dcterms:created>
  <dcterms:modified xsi:type="dcterms:W3CDTF">2023-01-19T08:14:00Z</dcterms:modified>
</cp:coreProperties>
</file>